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6874CE">
      <w:pPr>
        <w:widowControl/>
        <w:spacing w:line="360" w:lineRule="auto"/>
        <w:jc w:val="center"/>
        <w:rPr>
          <w:rFonts w:hint="eastAsia" w:ascii="仿宋" w:hAnsi="仿宋" w:eastAsia="仿宋" w:cs="仿宋"/>
          <w:b/>
          <w:kern w:val="0"/>
          <w:sz w:val="36"/>
          <w:szCs w:val="36"/>
        </w:rPr>
      </w:pPr>
      <w:r>
        <w:rPr>
          <w:rFonts w:hint="eastAsia" w:ascii="仿宋" w:hAnsi="仿宋" w:eastAsia="仿宋" w:cs="仿宋"/>
          <w:b/>
          <w:kern w:val="0"/>
          <w:sz w:val="36"/>
          <w:szCs w:val="36"/>
        </w:rPr>
        <w:t>202</w:t>
      </w:r>
      <w:r>
        <w:rPr>
          <w:rFonts w:hint="eastAsia" w:ascii="仿宋" w:hAnsi="仿宋" w:eastAsia="仿宋" w:cs="仿宋"/>
          <w:b/>
          <w:kern w:val="0"/>
          <w:sz w:val="36"/>
          <w:szCs w:val="36"/>
          <w:lang w:val="en-US" w:eastAsia="zh-CN"/>
        </w:rPr>
        <w:t>6</w:t>
      </w:r>
      <w:r>
        <w:rPr>
          <w:rFonts w:hint="eastAsia" w:ascii="仿宋" w:hAnsi="仿宋" w:eastAsia="仿宋" w:cs="仿宋"/>
          <w:b/>
          <w:kern w:val="0"/>
          <w:sz w:val="36"/>
          <w:szCs w:val="36"/>
        </w:rPr>
        <w:t>年运动会服装</w:t>
      </w:r>
      <w:r>
        <w:rPr>
          <w:rFonts w:hint="eastAsia" w:ascii="仿宋" w:hAnsi="仿宋" w:eastAsia="仿宋" w:cs="仿宋"/>
          <w:b/>
          <w:color w:val="auto"/>
          <w:kern w:val="0"/>
          <w:sz w:val="36"/>
          <w:szCs w:val="36"/>
          <w:highlight w:val="none"/>
          <w:lang w:val="en-US" w:eastAsia="zh-CN"/>
        </w:rPr>
        <w:t>定制服务</w:t>
      </w:r>
      <w:r>
        <w:rPr>
          <w:rFonts w:hint="eastAsia" w:ascii="仿宋" w:hAnsi="仿宋" w:eastAsia="仿宋" w:cs="仿宋"/>
          <w:b/>
          <w:kern w:val="0"/>
          <w:sz w:val="36"/>
          <w:szCs w:val="36"/>
        </w:rPr>
        <w:t>报价单</w:t>
      </w:r>
    </w:p>
    <w:tbl>
      <w:tblPr>
        <w:tblStyle w:val="5"/>
        <w:tblW w:w="149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04"/>
        <w:gridCol w:w="2308"/>
        <w:gridCol w:w="3115"/>
        <w:gridCol w:w="693"/>
        <w:gridCol w:w="1269"/>
        <w:gridCol w:w="1384"/>
        <w:gridCol w:w="1339"/>
        <w:gridCol w:w="3225"/>
      </w:tblGrid>
      <w:tr w14:paraId="0BC6AF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  <w:jc w:val="center"/>
        </w:trPr>
        <w:tc>
          <w:tcPr>
            <w:tcW w:w="1604" w:type="dxa"/>
            <w:vAlign w:val="center"/>
          </w:tcPr>
          <w:p w14:paraId="02F91B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68D96C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规格及要求</w:t>
            </w:r>
          </w:p>
        </w:tc>
        <w:tc>
          <w:tcPr>
            <w:tcW w:w="3115" w:type="dxa"/>
            <w:vAlign w:val="center"/>
          </w:tcPr>
          <w:p w14:paraId="7C22CC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eastAsia="zh-CN"/>
              </w:rPr>
              <w:t>品牌型号、颜色、</w:t>
            </w:r>
            <w:bookmarkStart w:id="0" w:name="_GoBack"/>
            <w:bookmarkEnd w:id="0"/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eastAsia="zh-CN"/>
              </w:rPr>
              <w:t>面料及里料、尺码范围等详细技术参数</w:t>
            </w:r>
          </w:p>
        </w:tc>
        <w:tc>
          <w:tcPr>
            <w:tcW w:w="693" w:type="dxa"/>
            <w:vAlign w:val="center"/>
          </w:tcPr>
          <w:p w14:paraId="2723B6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单位</w:t>
            </w:r>
          </w:p>
        </w:tc>
        <w:tc>
          <w:tcPr>
            <w:tcW w:w="1269" w:type="dxa"/>
            <w:vAlign w:val="center"/>
          </w:tcPr>
          <w:p w14:paraId="5F3A34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预计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数量</w:t>
            </w:r>
          </w:p>
        </w:tc>
        <w:tc>
          <w:tcPr>
            <w:tcW w:w="1384" w:type="dxa"/>
            <w:vAlign w:val="center"/>
          </w:tcPr>
          <w:p w14:paraId="77894B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报价（≦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600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元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/套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）</w:t>
            </w:r>
          </w:p>
        </w:tc>
        <w:tc>
          <w:tcPr>
            <w:tcW w:w="1339" w:type="dxa"/>
            <w:vAlign w:val="center"/>
          </w:tcPr>
          <w:p w14:paraId="366BB0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报价总</w:t>
            </w:r>
          </w:p>
          <w:p w14:paraId="15626E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</w:rPr>
              <w:t>金额（元）</w:t>
            </w:r>
          </w:p>
        </w:tc>
        <w:tc>
          <w:tcPr>
            <w:tcW w:w="3225" w:type="dxa"/>
            <w:vAlign w:val="center"/>
          </w:tcPr>
          <w:p w14:paraId="6D1810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  <w:szCs w:val="24"/>
                <w:lang w:val="en-US" w:eastAsia="zh-CN"/>
              </w:rPr>
              <w:t>备注</w:t>
            </w:r>
          </w:p>
        </w:tc>
      </w:tr>
      <w:tr w14:paraId="7F26A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6" w:hRule="atLeast"/>
          <w:jc w:val="center"/>
        </w:trPr>
        <w:tc>
          <w:tcPr>
            <w:tcW w:w="1604" w:type="dxa"/>
            <w:vAlign w:val="center"/>
          </w:tcPr>
          <w:p w14:paraId="558683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default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2026运动会服装定制</w:t>
            </w:r>
          </w:p>
          <w:p w14:paraId="091E54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highlight w:val="none"/>
                <w:lang w:val="en-US" w:eastAsia="zh-CN"/>
              </w:rPr>
              <w:t>（运动服套装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2308" w:type="dxa"/>
            <w:shd w:val="clear" w:color="auto" w:fill="auto"/>
            <w:vAlign w:val="center"/>
          </w:tcPr>
          <w:p w14:paraId="61D213A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服务对象：全体工会会员；</w:t>
            </w:r>
          </w:p>
          <w:p w14:paraId="1589A2DD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2.服装尺寸范围：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 w:bidi="ar-SA"/>
              </w:rPr>
              <w:t>产品应符合春秋季穿着需求，透气、舒适、耐磨、速干，款式简洁大方，尺码齐全（能够覆盖不同体型人员）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；</w:t>
            </w:r>
          </w:p>
          <w:p w14:paraId="163CE169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lang w:val="en-US" w:eastAsia="zh-CN"/>
              </w:rPr>
              <w:t>3.产品等级：为合格品B类；</w:t>
            </w:r>
          </w:p>
          <w:p w14:paraId="00F3A34B">
            <w:pPr>
              <w:keepNext w:val="0"/>
              <w:keepLines w:val="0"/>
              <w:pageBreakBefore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3115" w:type="dxa"/>
            <w:vAlign w:val="center"/>
          </w:tcPr>
          <w:p w14:paraId="2CF7C1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  <w:tc>
          <w:tcPr>
            <w:tcW w:w="693" w:type="dxa"/>
            <w:vAlign w:val="center"/>
          </w:tcPr>
          <w:p w14:paraId="0DAA7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  <w:t>套</w:t>
            </w:r>
          </w:p>
        </w:tc>
        <w:tc>
          <w:tcPr>
            <w:tcW w:w="1269" w:type="dxa"/>
            <w:vAlign w:val="center"/>
          </w:tcPr>
          <w:p w14:paraId="7584D3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center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vertAlign w:val="baseline"/>
                <w:lang w:val="en-US" w:eastAsia="zh-CN"/>
              </w:rPr>
              <w:t>1350（以实际最终供货量为准）</w:t>
            </w:r>
          </w:p>
        </w:tc>
        <w:tc>
          <w:tcPr>
            <w:tcW w:w="1384" w:type="dxa"/>
            <w:vAlign w:val="center"/>
          </w:tcPr>
          <w:p w14:paraId="7AF571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  <w:tc>
          <w:tcPr>
            <w:tcW w:w="1339" w:type="dxa"/>
            <w:vAlign w:val="center"/>
          </w:tcPr>
          <w:p w14:paraId="5BDD28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auto"/>
                <w:sz w:val="24"/>
                <w:szCs w:val="24"/>
              </w:rPr>
            </w:pPr>
          </w:p>
        </w:tc>
        <w:tc>
          <w:tcPr>
            <w:tcW w:w="3225" w:type="dxa"/>
            <w:vAlign w:val="center"/>
          </w:tcPr>
          <w:p w14:paraId="373C6F6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  <w:p w14:paraId="2CC0BC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center"/>
              <w:textAlignment w:val="bottom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  <w:p w14:paraId="49FDE3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both"/>
              <w:textAlignment w:val="bottom"/>
              <w:rPr>
                <w:rFonts w:hint="eastAsia" w:ascii="仿宋" w:hAnsi="仿宋" w:eastAsia="仿宋" w:cs="仿宋"/>
                <w:color w:val="auto"/>
                <w:sz w:val="24"/>
                <w:szCs w:val="24"/>
                <w:lang w:val="en-US" w:eastAsia="zh-CN"/>
              </w:rPr>
            </w:pPr>
          </w:p>
        </w:tc>
      </w:tr>
      <w:tr w14:paraId="668C8C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6" w:hRule="atLeast"/>
          <w:jc w:val="center"/>
        </w:trPr>
        <w:tc>
          <w:tcPr>
            <w:tcW w:w="14937" w:type="dxa"/>
            <w:gridSpan w:val="8"/>
            <w:vAlign w:val="center"/>
          </w:tcPr>
          <w:p w14:paraId="6EB80BF8">
            <w:pPr>
              <w:keepNext w:val="0"/>
              <w:keepLines w:val="0"/>
              <w:pageBreakBefore w:val="0"/>
              <w:widowControl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备注：</w:t>
            </w:r>
            <w:r>
              <w:rPr>
                <w:rFonts w:hint="eastAsia" w:ascii="仿宋" w:hAnsi="仿宋" w:eastAsia="仿宋" w:cs="仿宋"/>
                <w:kern w:val="0"/>
                <w:sz w:val="24"/>
                <w:szCs w:val="24"/>
                <w:highlight w:val="none"/>
                <w:lang w:val="en-US" w:eastAsia="zh-CN"/>
              </w:rPr>
              <w:t>本规格及要求为暂定，具体以后续采购需求为准；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</w:rPr>
              <w:t>本项目为</w:t>
            </w:r>
            <w:r>
              <w:rPr>
                <w:rFonts w:hint="eastAsia" w:ascii="仿宋" w:hAnsi="仿宋" w:eastAsia="仿宋" w:cs="仿宋"/>
                <w:color w:val="auto"/>
                <w:kern w:val="0"/>
                <w:sz w:val="24"/>
                <w:szCs w:val="24"/>
                <w:highlight w:val="none"/>
                <w:lang w:val="en-US" w:eastAsia="zh-CN"/>
              </w:rPr>
              <w:t>国内服务；交货时间自合同签订生效后5个工作日内送达指定地点；结算以实际职工的报名参加人数及成交单价结算。</w:t>
            </w:r>
          </w:p>
        </w:tc>
      </w:tr>
    </w:tbl>
    <w:p w14:paraId="1DFBAE80">
      <w:pPr>
        <w:rPr>
          <w:rFonts w:hint="eastAsia" w:ascii="仿宋" w:hAnsi="仿宋" w:eastAsia="仿宋" w:cs="仿宋"/>
          <w:lang w:val="en-US" w:eastAsia="zh-CN"/>
        </w:rPr>
      </w:pPr>
    </w:p>
    <w:p w14:paraId="1835FE12">
      <w:pPr>
        <w:jc w:val="both"/>
        <w:rPr>
          <w:rFonts w:hint="eastAsia" w:ascii="仿宋" w:hAnsi="仿宋" w:eastAsia="仿宋" w:cs="仿宋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报价单位（公章）：                   联系人：                联系方式：                   报价时间：</w:t>
      </w:r>
    </w:p>
    <w:sectPr>
      <w:pgSz w:w="16838" w:h="11906" w:orient="landscape"/>
      <w:pgMar w:top="1519" w:right="1440" w:bottom="1519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35057B"/>
    <w:multiLevelType w:val="singleLevel"/>
    <w:tmpl w:val="C635057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Q1YWU0OGIyODRlOTk3Mzk2ODU4ZDNhMzU1YmIwY2YifQ=="/>
  </w:docVars>
  <w:rsids>
    <w:rsidRoot w:val="00AE364C"/>
    <w:rsid w:val="00007E16"/>
    <w:rsid w:val="000F1CAE"/>
    <w:rsid w:val="00262C28"/>
    <w:rsid w:val="002C300F"/>
    <w:rsid w:val="00604D6C"/>
    <w:rsid w:val="00AE364C"/>
    <w:rsid w:val="00C80F58"/>
    <w:rsid w:val="00F10BAA"/>
    <w:rsid w:val="00F951FF"/>
    <w:rsid w:val="00FC101E"/>
    <w:rsid w:val="01252242"/>
    <w:rsid w:val="038853C4"/>
    <w:rsid w:val="038A635A"/>
    <w:rsid w:val="08DA706F"/>
    <w:rsid w:val="11936DA2"/>
    <w:rsid w:val="165254EF"/>
    <w:rsid w:val="1AC621D8"/>
    <w:rsid w:val="216B47AB"/>
    <w:rsid w:val="222E2300"/>
    <w:rsid w:val="23E515BB"/>
    <w:rsid w:val="26D128A6"/>
    <w:rsid w:val="2D260920"/>
    <w:rsid w:val="307D0E7D"/>
    <w:rsid w:val="3796431B"/>
    <w:rsid w:val="40D229B5"/>
    <w:rsid w:val="415B150F"/>
    <w:rsid w:val="4A281D42"/>
    <w:rsid w:val="4A9C0FF4"/>
    <w:rsid w:val="4E2B0E50"/>
    <w:rsid w:val="4FEF1A55"/>
    <w:rsid w:val="50123E92"/>
    <w:rsid w:val="53663F89"/>
    <w:rsid w:val="58D22D85"/>
    <w:rsid w:val="59E82393"/>
    <w:rsid w:val="60B42F40"/>
    <w:rsid w:val="61F7166B"/>
    <w:rsid w:val="63782963"/>
    <w:rsid w:val="756B00FC"/>
    <w:rsid w:val="776E4808"/>
    <w:rsid w:val="784F6D1B"/>
    <w:rsid w:val="7B283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autoRedefine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3"/>
    <w:autoRedefine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2"/>
    <w:autoRedefine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font51"/>
    <w:basedOn w:val="6"/>
    <w:qFormat/>
    <w:uiPriority w:val="0"/>
    <w:rPr>
      <w:rFonts w:hint="default" w:ascii="Times New Roman" w:hAnsi="Times New Roman" w:eastAsia="宋体" w:cs="Times New Roman"/>
      <w:color w:val="000000"/>
      <w:sz w:val="24"/>
      <w:szCs w:val="24"/>
      <w:u w:val="none"/>
    </w:rPr>
  </w:style>
  <w:style w:type="character" w:customStyle="1" w:styleId="8">
    <w:name w:val="font81"/>
    <w:basedOn w:val="6"/>
    <w:qFormat/>
    <w:uiPriority w:val="0"/>
    <w:rPr>
      <w:rFonts w:hint="eastAsia" w:ascii="宋体" w:hAnsi="宋体" w:eastAsia="宋体" w:cs="宋体"/>
      <w:color w:val="FF0000"/>
      <w:sz w:val="22"/>
      <w:szCs w:val="22"/>
      <w:u w:val="none"/>
    </w:rPr>
  </w:style>
  <w:style w:type="character" w:customStyle="1" w:styleId="9">
    <w:name w:val="font61"/>
    <w:basedOn w:val="6"/>
    <w:qFormat/>
    <w:uiPriority w:val="0"/>
    <w:rPr>
      <w:rFonts w:hint="default" w:ascii="Times New Roman" w:hAnsi="Times New Roman" w:eastAsia="宋体" w:cs="Times New Roman"/>
      <w:color w:val="FF0000"/>
      <w:sz w:val="22"/>
      <w:szCs w:val="22"/>
      <w:u w:val="none"/>
    </w:rPr>
  </w:style>
  <w:style w:type="character" w:customStyle="1" w:styleId="10">
    <w:name w:val="font41"/>
    <w:basedOn w:val="6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批注框文本 Char"/>
    <w:basedOn w:val="6"/>
    <w:link w:val="2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眉 Char"/>
    <w:basedOn w:val="6"/>
    <w:link w:val="4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Char"/>
    <w:basedOn w:val="6"/>
    <w:link w:val="3"/>
    <w:autoRedefine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font21"/>
    <w:basedOn w:val="6"/>
    <w:autoRedefine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character" w:customStyle="1" w:styleId="15">
    <w:name w:val="font31"/>
    <w:basedOn w:val="6"/>
    <w:autoRedefine/>
    <w:qFormat/>
    <w:uiPriority w:val="0"/>
    <w:rPr>
      <w:rFonts w:hint="default" w:ascii="Calibri" w:hAnsi="Calibri" w:cs="Calibri"/>
      <w:color w:val="000000"/>
      <w:sz w:val="24"/>
      <w:szCs w:val="24"/>
      <w:u w:val="none"/>
    </w:rPr>
  </w:style>
  <w:style w:type="character" w:customStyle="1" w:styleId="16">
    <w:name w:val="font71"/>
    <w:basedOn w:val="6"/>
    <w:autoRedefine/>
    <w:qFormat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326</Words>
  <Characters>351</Characters>
  <Lines>11</Lines>
  <Paragraphs>3</Paragraphs>
  <TotalTime>2</TotalTime>
  <ScaleCrop>false</ScaleCrop>
  <LinksUpToDate>false</LinksUpToDate>
  <CharactersWithSpaces>416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2020-07-03T02:00:00Z</dcterms:created>
  <dc:creator>pc</dc:creator>
  <cp:lastModifiedBy>   媛</cp:lastModifiedBy>
  <cp:lastPrinted>2025-03-21T06:38:00Z</cp:lastPrinted>
  <dcterms:modified xsi:type="dcterms:W3CDTF">2026-07-14T03:18:54Z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6026079280C6457C9CAE383C02BEF831_13</vt:lpwstr>
  </property>
  <property fmtid="{D5CDD505-2E9C-101B-9397-08002B2CF9AE}" pid="4" name="KSOTemplateDocerSaveRecord">
    <vt:lpwstr>eyJoZGlkIjoiNzdjMWY4YmMxN2RiNGRkMzU4ZGIzNmMwYzg1YjYxYjkiLCJ1c2VySWQiOiIzMjM2ODg4OTMifQ==</vt:lpwstr>
  </property>
</Properties>
</file>